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60"/>
        <w:rPr>
          <w:b/>
          <w:sz w:val="32"/>
        </w:rPr>
      </w:pPr>
      <w:r>
        <w:rPr>
          <w:b/>
        </w:rPr>
        <w:t xml:space="preserve">Auch Tränen glitzern</w:t>
      </w:r>
    </w:p>
    <w:p>
      <w:pPr>
        <w:spacing w:after="120"/>
      </w:pPr>
      <w:r>
        <w:rPr>
          <w:i/>
        </w:rPr>
        <w:t xml:space="preserve">von Theresa Brückner</w:t>
      </w:r>
    </w:p>
    <w:p>
      <w:pPr>
        <w:spacing w:after="160"/>
        <w:rPr>
          <w:b/>
          <w:sz w:val="26"/>
        </w:rPr>
      </w:pPr>
      <w:r>
        <w:rPr>
          <w:b/>
        </w:rPr>
        <w:t xml:space="preserve">Über das Buch</w:t>
      </w:r>
    </w:p>
    <w:p>
      <w:pPr>
        <w:spacing w:after="120"/>
      </w:pPr>
      <w:r>
        <w:t xml:space="preserve">Ein Raum für die Trauer, der die Hoffnung trotzdem durchglitzern lässt.
In ihren lyrischen Texten, Gedichten und Gebeten erzählt Theresa Brückner (@theresaliebt) offen und ehrlich von Abschieden, Verlusten, Sorgen und Ängsten. Von den Momenten davor, danach und mittendrin. Nah und behutsam lädt sie ein zu einer Reise, die Du mitgehen, mitfühlen und zu Deiner eigenen machen kannst.
Dieses Buch möchte nicht nur gelesen, sondern durchlebt werden. Immer wieder bietet es ganz viel Raum, um eigene Gedanken festzuhalten und die gelesenen Impulse zu reflektieren. Dazu laden auch die Rituale ein, die es neben den persönlichen Texten zu entdecken gibt - eine Sammlung lebensnaher Übungen für den Alltag, die ganz praktisch dabei helfen, die eigenen Übergänge zu meistern.</w:t>
      </w:r>
    </w:p>
    <w:p>
      <w:pPr>
        <w:pBdr>
          <w:bottom w:val="single" w:sz="4" w:space="1" w:color="999999"/>
        </w:pBdr>
        <w:spacing w:after="120"/>
      </w:pPr>
    </w:p>
    <w:p>
      <w:pPr>
        <w:spacing w:after="120"/>
      </w:pPr>
      <w:r>
        <w:rPr>
          <w:b/>
        </w:rPr>
        <w:t xml:space="preserve">Pressekontakt: </w:t>
      </w:r>
      <w:r>
        <w:t xml:space="preserve">Lisa Felbinger · lisa@ruach.jetzt · +491796125689</w:t>
      </w:r>
    </w:p>
  </w:body>
</w:document>
</file>