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bibelatmen</w:t>
      </w:r>
    </w:p>
    <w:p>
      <w:pPr>
        <w:spacing w:after="120"/>
      </w:pPr>
      <w:r>
        <w:rPr>
          <w:i/>
        </w:rPr>
        <w:t xml:space="preserve">von Alexandra Haustein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Alexandra Haustein; Illustration: Tiffany Maaßen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