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FEUCHT &amp; FROMM</w:t>
      </w:r>
    </w:p>
    <w:p>
      <w:pPr>
        <w:spacing w:after="120"/>
      </w:pPr>
      <w:r>
        <w:rPr>
          <w:i/>
        </w:rPr>
        <w:t xml:space="preserve">von Nana Myrrhe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Stimmen zum Buch</w:t>
      </w:r>
    </w:p>
    <w:p>
      <w:pPr>
        <w:spacing w:after="120"/>
      </w:pPr>
      <w:r>
        <w:rPr>
          <w:i/>
        </w:rPr>
        <w:t xml:space="preserve">„Weil Nana Myrrhe ihr Erleiden von Purity Culture in Expertise verwandelt hat, gelingt ihr mit diesem wunderbaren Buch beides: Anrühren und Aufklären.“</w:t>
      </w:r>
      <w:r>
        <w:t xml:space="preserve"> – Thorsten Dietz, Theologe, Podcaster &amp; Autor</w:t>
      </w:r>
    </w:p>
    <w:p>
      <w:pPr>
        <w:spacing w:after="120"/>
      </w:pPr>
      <w:r>
        <w:rPr>
          <w:i/>
        </w:rPr>
        <w:t xml:space="preserve">„Feucht &amp; Fromm ist ein Mutausbruch, der zeigt: Wer die Scham entlernt, entzieht einem ganzen System seine Macht.“</w:t>
      </w:r>
      <w:r>
        <w:t xml:space="preserve"> – Edith Löhle, Journalistin &amp; Autorin von Bible Badass</w:t>
      </w:r>
    </w:p>
    <w:p>
      <w:pPr>
        <w:spacing w:after="120"/>
      </w:pPr>
      <w:r>
        <w:rPr>
          <w:i/>
        </w:rPr>
        <w:t xml:space="preserve">„Ich wünschte, mein Ex-Pastor würde dieses Buch lesen!“</w:t>
      </w:r>
      <w:r>
        <w:t xml:space="preserve"> – Kim Hoss, Aktivistin &amp; Künstlerin</w:t>
      </w:r>
    </w:p>
    <w:p>
      <w:pPr>
        <w:spacing w:after="120"/>
      </w:pPr>
      <w:r>
        <w:rPr>
          <w:i/>
        </w:rPr>
        <w:t xml:space="preserve">„Ein wichtiger Befreiungsschlag - persönlich wie strukturell.“</w:t>
      </w:r>
      <w:r>
        <w:t xml:space="preserve"> – Madita Oeming, Autorin, Kulturwissenschaftlerin &amp; Sexualpädagogin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