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FEUCHT &amp; FROMM</w:t>
      </w:r>
    </w:p>
    <w:p>
      <w:pPr>
        <w:spacing w:after="120"/>
      </w:pPr>
      <w:r>
        <w:rPr>
          <w:i/>
        </w:rPr>
        <w:t xml:space="preserve">von Nana Myrrhe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Pressestimmen</w:t>
      </w:r>
    </w:p>
    <w:p>
      <w:pPr>
        <w:spacing w:after="120"/>
      </w:pPr>
      <w:r>
        <w:rPr>
          <w:i/>
        </w:rPr>
        <w:t xml:space="preserve">„Mit ihrem Buch leistet Nana Myrrhe einen wichtigen Beitrag zur kritischen Auseinandersetzung und zur Sensibilisierung für die emotionalen Folgen dieser Bewegung.“</w:t>
      </w:r>
      <w:r>
        <w:t xml:space="preserve"> – Sonntagsblatt</w:t>
      </w:r>
    </w:p>
    <w:p>
      <w:pPr>
        <w:spacing w:after="120"/>
      </w:pPr>
      <w:r>
        <w:rPr>
          <w:i/>
        </w:rPr>
        <w:t xml:space="preserve">„Glaubhafte, verständliche Darstellung eines brisanten Themas. Kein Vergleichstitel.“</w:t>
      </w:r>
      <w:r>
        <w:t xml:space="preserve"> – ekz.bibliotheksservice GmbH</w:t>
      </w:r>
    </w:p>
    <w:p>
      <w:pPr>
        <w:spacing w:after="120"/>
      </w:pPr>
      <w:r>
        <w:t xml:space="preserve">Bisher besprochen in: feinschwarz.net (https://www.feinschwarz.net/feucht-und-fromm-wir-muessen-ueber-purity-culture-sprechen/) · L-TV - DIE NEWS 27.04.2026 (https://www.l-tv.de/magazine/3/DIE_NEWS_fuer_Heilbronn_Franken/2302/DIE_NEWS_27_04_2026.html) · Gießener Anzeiger (https://www.giessener-anzeiger.de/stadt-giessen/nana-myrrhe-rechnet-mit-der-purity-culture-ab-94266394.html) · Kirche im SWR - Begegnungen (https://www.kirche-im-swr.de/beitraege/?id=44056)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