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Psalm 2022</w:t>
      </w:r>
    </w:p>
    <w:p>
      <w:pPr>
        <w:spacing w:after="120"/>
      </w:pPr>
      <w:r>
        <w:rPr>
          <w:i/>
        </w:rPr>
        <w:t xml:space="preserve">von Jonnes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Jonnes Vennemann-Schmidt; A32: Marco Michalzik; A32: Mira Ungewitter; A32: Tobias Faix; A13: Sergej Falk; A32: Andreas Noga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