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  <w:rPr>
          <w:b/>
          <w:sz w:val="32"/>
        </w:rPr>
      </w:pPr>
      <w:r>
        <w:rPr>
          <w:b/>
        </w:rPr>
        <w:t xml:space="preserve">Wenn Kirche nicht jammert</w:t>
      </w:r>
    </w:p>
    <w:p>
      <w:pPr>
        <w:spacing w:after="120"/>
      </w:pPr>
      <w:r>
        <w:rPr>
          <w:i/>
        </w:rPr>
        <w:t xml:space="preserve">von Evangelische Mission Weltweit</w:t>
      </w:r>
    </w:p>
    <w:p>
      <w:pPr>
        <w:spacing w:after="160"/>
        <w:rPr>
          <w:b/>
          <w:sz w:val="26"/>
        </w:rPr>
      </w:pPr>
      <w:r>
        <w:rPr>
          <w:b/>
        </w:rPr>
        <w:t xml:space="preserve">Fakten</w:t>
      </w:r>
    </w:p>
    <w:p>
      <w:pPr>
        <w:spacing w:after="60"/>
      </w:pPr>
      <w:r>
        <w:rPr>
          <w:b/>
        </w:rPr>
        <w:t xml:space="preserve">E-Book: </w:t>
      </w:r>
      <w:r>
        <w:t xml:space="preserve">ISBN 9783949617508 · 14,99 € · erscheint 01.01.2026</w:t>
      </w:r>
    </w:p>
    <w:p>
      <w:pPr>
        <w:spacing w:after="60"/>
      </w:pPr>
      <w:r>
        <w:rPr>
          <w:b/>
        </w:rPr>
        <w:t xml:space="preserve">Institutionsrabatt: </w:t>
      </w:r>
      <w:r>
        <w:t xml:space="preserve">ISBN JAHRBUCH-Inten · 10,80 € · erscheint 26.11.2025</w:t>
      </w:r>
    </w:p>
    <w:p>
      <w:pPr>
        <w:spacing w:after="60"/>
      </w:pPr>
      <w:r>
        <w:rPr>
          <w:b/>
        </w:rPr>
        <w:t xml:space="preserve">Taschenbuch: </w:t>
      </w:r>
      <w:r>
        <w:t xml:space="preserve">ISBN 9783949617492 · 18,00 € · 128 Seiten · erscheint 26.11.2025</w:t>
      </w:r>
    </w:p>
    <w:p>
      <w:pPr>
        <w:spacing w:after="60"/>
      </w:pPr>
      <w:r>
        <w:rPr>
          <w:b/>
        </w:rPr>
        <w:t xml:space="preserve">Warengruppe: </w:t>
      </w:r>
      <w:r>
        <w:t xml:space="preserve">Hardcover · Religion/Theologie</w:t>
      </w:r>
    </w:p>
    <w:p>
      <w:pPr>
        <w:spacing w:after="60"/>
      </w:pPr>
      <w:r>
        <w:rPr>
          <w:b/>
        </w:rPr>
        <w:t xml:space="preserve">Schlagwörter: </w:t>
      </w:r>
      <w:r>
        <w:t xml:space="preserve">jahrbuch mission, Krisenzeiten, mission, weltweit</w:t>
      </w:r>
    </w:p>
    <w:p>
      <w:pPr>
        <w:pBdr>
          <w:bottom w:val="single" w:sz="4" w:space="1" w:color="999999"/>
        </w:pBdr>
        <w:spacing w:after="120"/>
      </w:pPr>
    </w:p>
    <w:p>
      <w:pPr>
        <w:spacing w:after="120"/>
      </w:pPr>
      <w:r>
        <w:rPr>
          <w:b/>
        </w:rPr>
        <w:t xml:space="preserve">Pressekontakt: </w:t>
      </w:r>
      <w:r>
        <w:t xml:space="preserve">Lisa Felbinger · lisa@ruach.jetzt · +491796125689</w:t>
      </w:r>
    </w:p>
  </w:body>
</w:document>
</file>