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zeit teilen</w:t>
      </w:r>
    </w:p>
    <w:p>
      <w:pPr>
        <w:spacing w:after="120"/>
      </w:pPr>
      <w:r>
        <w:rPr>
          <w:i/>
        </w:rPr>
        <w:t xml:space="preserve">von Eva Gutschner, Lisa Quarch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Hardcover: </w:t>
      </w:r>
      <w:r>
        <w:t xml:space="preserve">ISBN 4262422730002 · 15,00 € · erscheint 23.06.2023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tagzeitgebet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